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87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4A7D5A" w:rsidRPr="003F26E2" w14:paraId="04B3CF1E" w14:textId="77777777" w:rsidTr="00C936CF">
        <w:trPr>
          <w:trHeight w:val="1134"/>
        </w:trPr>
        <w:tc>
          <w:tcPr>
            <w:tcW w:w="6062" w:type="dxa"/>
          </w:tcPr>
          <w:p w14:paraId="1928864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011D5558" wp14:editId="5D5FC139">
                  <wp:extent cx="1402454" cy="1015376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7" cy="101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42B486D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</w:p>
          <w:p w14:paraId="22A4FA23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GAL PERCORSI S.R.L.</w:t>
            </w:r>
          </w:p>
          <w:p w14:paraId="2E1CCE0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Via Maestri del lavoro, 19 </w:t>
            </w:r>
          </w:p>
          <w:p w14:paraId="2217EC88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85100 Potenza</w:t>
            </w:r>
          </w:p>
          <w:p w14:paraId="0AD9F407" w14:textId="77777777" w:rsidR="004A7D5A" w:rsidRPr="00AA20E4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AA20E4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Tel. 0971.499212</w:t>
            </w:r>
          </w:p>
          <w:p w14:paraId="6673631E" w14:textId="1102EC6A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Email: </w:t>
            </w:r>
            <w:hyperlink r:id="rId9" w:history="1">
              <w:r w:rsidR="005255B8" w:rsidRPr="00BA00A9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galpercorsi@gmail</w:t>
              </w:r>
            </w:hyperlink>
            <w:r w:rsidR="005255B8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.com</w:t>
            </w:r>
          </w:p>
          <w:p w14:paraId="73AE670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PEC: </w:t>
            </w:r>
            <w:hyperlink r:id="rId10" w:history="1">
              <w:r w:rsidRPr="00D065F7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galpercorsi@pec.it</w:t>
              </w:r>
            </w:hyperlink>
          </w:p>
        </w:tc>
      </w:tr>
    </w:tbl>
    <w:p w14:paraId="2DC82B95" w14:textId="6B017CA8" w:rsidR="00585FA2" w:rsidRPr="004A7D5A" w:rsidRDefault="00714D3A" w:rsidP="00585FA2">
      <w:pPr>
        <w:rPr>
          <w:rFonts w:ascii="Gadugi" w:hAnsi="Gadugi"/>
          <w:b/>
          <w:color w:val="94BB10"/>
          <w:sz w:val="30"/>
          <w:szCs w:val="30"/>
          <w:lang w:val="en-US"/>
        </w:rPr>
      </w:pPr>
      <w:r w:rsidRPr="000C4614">
        <w:rPr>
          <w:noProof/>
        </w:rPr>
        <w:drawing>
          <wp:inline distT="0" distB="0" distL="0" distR="0" wp14:anchorId="3318277A" wp14:editId="40AF4345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F504" w14:textId="77777777" w:rsidR="00585FA2" w:rsidRPr="004A7D5A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2276D16F" w14:textId="77777777" w:rsidR="004A7D5A" w:rsidRDefault="004A7D5A" w:rsidP="004A7D5A">
      <w:pPr>
        <w:rPr>
          <w:rFonts w:ascii="Verdana" w:eastAsia="MS Mincho" w:hAnsi="Verdana" w:cs="Arial"/>
          <w:b/>
          <w:sz w:val="40"/>
          <w:szCs w:val="56"/>
          <w:lang w:val="en-US" w:eastAsia="ja-JP"/>
        </w:rPr>
      </w:pPr>
    </w:p>
    <w:p w14:paraId="3CDDB112" w14:textId="3F860876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</w:t>
      </w:r>
      <w:r w:rsidR="009C29F7">
        <w:rPr>
          <w:rFonts w:ascii="Gadugi" w:hAnsi="Gadugi"/>
          <w:b/>
          <w:color w:val="94BB10"/>
          <w:sz w:val="30"/>
          <w:szCs w:val="30"/>
        </w:rPr>
        <w:t>O</w:t>
      </w:r>
      <w:r>
        <w:rPr>
          <w:rFonts w:ascii="Gadugi" w:hAnsi="Gadugi"/>
          <w:b/>
          <w:color w:val="94BB10"/>
          <w:sz w:val="30"/>
          <w:szCs w:val="30"/>
        </w:rPr>
        <w:t xml:space="preserve"> 2</w:t>
      </w:r>
    </w:p>
    <w:p w14:paraId="434D4AF8" w14:textId="77777777" w:rsidR="004A7D5A" w:rsidRPr="003F26E2" w:rsidRDefault="004A7D5A" w:rsidP="004A7D5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C7588E" wp14:editId="069D3FDE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2C37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p w14:paraId="0741D60D" w14:textId="77777777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2E40647" w14:textId="77777777" w:rsidR="004A7D5A" w:rsidRPr="001A53D9" w:rsidRDefault="004A7D5A" w:rsidP="004A7D5A">
      <w:pPr>
        <w:jc w:val="center"/>
        <w:rPr>
          <w:rFonts w:ascii="Verdana" w:hAnsi="Verdana"/>
          <w:b/>
          <w:bCs/>
          <w:caps/>
        </w:rPr>
      </w:pPr>
    </w:p>
    <w:p w14:paraId="30D1D598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7CFBEF2C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4A7D5A" w:rsidRPr="007477C6" w14:paraId="4FF8CA89" w14:textId="77777777" w:rsidTr="00C936CF">
        <w:trPr>
          <w:jc w:val="center"/>
        </w:trPr>
        <w:tc>
          <w:tcPr>
            <w:tcW w:w="2026" w:type="dxa"/>
          </w:tcPr>
          <w:p w14:paraId="68136BB6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4C18015A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4A7D5A" w:rsidRPr="007477C6" w14:paraId="0CBAF387" w14:textId="77777777" w:rsidTr="00C936CF">
        <w:trPr>
          <w:jc w:val="center"/>
        </w:trPr>
        <w:tc>
          <w:tcPr>
            <w:tcW w:w="2026" w:type="dxa"/>
          </w:tcPr>
          <w:p w14:paraId="167ED8BE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1B4DA4E0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Nord Occidentale Marmo Melandro Basento Camastra</w:t>
            </w:r>
          </w:p>
        </w:tc>
      </w:tr>
      <w:tr w:rsidR="004A7D5A" w:rsidRPr="007477C6" w14:paraId="190B501F" w14:textId="77777777" w:rsidTr="00C936CF">
        <w:trPr>
          <w:jc w:val="center"/>
        </w:trPr>
        <w:tc>
          <w:tcPr>
            <w:tcW w:w="2026" w:type="dxa"/>
          </w:tcPr>
          <w:p w14:paraId="7B1D46D3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D33031E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4A7D5A" w:rsidRPr="007477C6" w14:paraId="47ACDCB9" w14:textId="77777777" w:rsidTr="00C936CF">
        <w:trPr>
          <w:jc w:val="center"/>
        </w:trPr>
        <w:tc>
          <w:tcPr>
            <w:tcW w:w="2026" w:type="dxa"/>
          </w:tcPr>
          <w:p w14:paraId="620D6DE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83E4369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Again</w:t>
            </w:r>
            <w:proofErr w:type="spellEnd"/>
          </w:p>
        </w:tc>
      </w:tr>
      <w:tr w:rsidR="004A7D5A" w:rsidRPr="007477C6" w14:paraId="2DB6C086" w14:textId="77777777" w:rsidTr="00C936CF">
        <w:trPr>
          <w:jc w:val="center"/>
        </w:trPr>
        <w:tc>
          <w:tcPr>
            <w:tcW w:w="2026" w:type="dxa"/>
          </w:tcPr>
          <w:p w14:paraId="4D9C8D4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9E4E877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Again</w:t>
            </w:r>
            <w:proofErr w:type="spellEnd"/>
          </w:p>
        </w:tc>
      </w:tr>
    </w:tbl>
    <w:p w14:paraId="57049D5C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715B39A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6980B56" w14:textId="77777777" w:rsidR="004A7D5A" w:rsidRPr="006A4AA1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51F7CDC3" w14:textId="77777777" w:rsidR="004A7D5A" w:rsidRDefault="004A7D5A" w:rsidP="004A7D5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2A9DA4C8" w14:textId="77777777" w:rsidR="004A7D5A" w:rsidRDefault="004A7D5A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658581" w14:textId="65981A7C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 xml:space="preserve">Piano </w:t>
      </w:r>
      <w:r w:rsidR="004A7D5A">
        <w:rPr>
          <w:rFonts w:asciiTheme="minorHAnsi" w:hAnsiTheme="minorHAnsi" w:cstheme="minorHAnsi"/>
          <w:b/>
          <w:sz w:val="30"/>
          <w:szCs w:val="30"/>
        </w:rPr>
        <w:t>progettuale</w:t>
      </w: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51624AF5" w:rsidR="00E004E9" w:rsidRPr="00AF62C1" w:rsidRDefault="00E004E9" w:rsidP="004A7D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3250B292" w14:textId="77777777" w:rsidR="00045F81" w:rsidRDefault="00045F81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lastRenderedPageBreak/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BB6E333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</w:t>
            </w:r>
            <w:r w:rsidR="004A7D5A">
              <w:rPr>
                <w:rFonts w:asciiTheme="minorHAnsi" w:hAnsiTheme="minorHAnsi"/>
                <w:i/>
              </w:rPr>
              <w:t xml:space="preserve"> (se dovuta</w:t>
            </w:r>
            <w:proofErr w:type="gramStart"/>
            <w:r w:rsidR="004A7D5A">
              <w:rPr>
                <w:rFonts w:asciiTheme="minorHAnsi" w:hAnsiTheme="minorHAnsi"/>
                <w:i/>
              </w:rPr>
              <w:t xml:space="preserve">) </w:t>
            </w:r>
            <w:r w:rsidR="00CB54B1">
              <w:rPr>
                <w:rFonts w:asciiTheme="minorHAnsi" w:hAnsiTheme="minorHAnsi"/>
                <w:i/>
              </w:rPr>
              <w:t>.</w:t>
            </w:r>
            <w:proofErr w:type="gramEnd"/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</w:t>
            </w: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F7AFE9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724583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859C06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637EC25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A6AF30C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FB089F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90074AA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5A8D1A67" w14:textId="7188526E" w:rsidR="00930FB7" w:rsidRPr="004A7D5A" w:rsidRDefault="00930FB7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 xml:space="preserve">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0869F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7B2B4D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D0A99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90628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C5D9CC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E53BE4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B88B8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BCDA81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BB733D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E4D31C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3FC0877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</w:t>
            </w:r>
          </w:p>
          <w:p w14:paraId="2A7DEFBF" w14:textId="46DD6850" w:rsidR="006C6442" w:rsidRPr="00930FB7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FE8FEE" w14:textId="77777777" w:rsidR="00045F81" w:rsidRDefault="00045F81" w:rsidP="009F56F4">
      <w:pPr>
        <w:spacing w:after="160" w:line="259" w:lineRule="auto"/>
        <w:rPr>
          <w:noProof/>
        </w:rPr>
      </w:pPr>
    </w:p>
    <w:p w14:paraId="3EE46505" w14:textId="77777777" w:rsidR="00045F81" w:rsidRDefault="00045F81" w:rsidP="009F56F4">
      <w:pPr>
        <w:spacing w:after="160" w:line="259" w:lineRule="auto"/>
        <w:rPr>
          <w:noProof/>
        </w:rPr>
      </w:pPr>
    </w:p>
    <w:p w14:paraId="08852733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273A043" w14:textId="18D802C2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 wp14:anchorId="31EE8CD7" wp14:editId="4EEAF2B4">
            <wp:extent cx="8873655" cy="40456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655" cy="40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402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99246A1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0592E1F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8A4FBFF" w14:textId="77777777" w:rsidR="009F56F4" w:rsidRDefault="003D71E9" w:rsidP="009F56F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01.25pt;margin-top:10.7pt;width:728.95pt;height:290.1pt;z-index:251667456;mso-wrap-style:tight" filled="t" stroked="t">
            <v:imagedata r:id="rId15" o:title=""/>
          </v:shape>
          <o:OLEObject Type="Embed" ProgID="Excel.Sheet.12" ShapeID="_x0000_s1028" DrawAspect="Content" ObjectID="_1679986465" r:id="rId16"/>
        </w:object>
      </w:r>
    </w:p>
    <w:p w14:paraId="5C64287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8B8502F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21E8D85E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7CC157F3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1776"/>
        <w:gridCol w:w="4109"/>
        <w:gridCol w:w="1112"/>
        <w:gridCol w:w="1538"/>
      </w:tblGrid>
      <w:tr w:rsidR="009F56F4" w:rsidRPr="00214406" w14:paraId="42B4651D" w14:textId="77777777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045F81" w:rsidRPr="00214406" w14:paraId="3619A93E" w14:textId="77777777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045F81" w:rsidRPr="00214406" w14:paraId="15148F86" w14:textId="77777777" w:rsidTr="00A9634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2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045F81" w:rsidRPr="00214406" w14:paraId="102E6CEB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A543932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3BAB9C11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B183264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73FFA868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7B83E7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C36D9CC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52B441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4E8EE3E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C63B4" w14:textId="77777777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14:paraId="68361D76" w14:textId="56BD956A"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33B825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6A00F1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7DC591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8E8EA97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EF9E" w14:textId="40532AA2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14:paraId="51976A68" w14:textId="342E785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14:paraId="774FF9DA" w14:textId="7777777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53A93F" w14:textId="5DC53534"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751817A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741900C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20FC6E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0A09561D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8C1D9D5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D36F622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7F3A166" w14:textId="5F06180F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3085"/>
        <w:gridCol w:w="5554"/>
        <w:gridCol w:w="1677"/>
      </w:tblGrid>
      <w:tr w:rsidR="00E004E9" w:rsidRPr="00D26389" w14:paraId="7BE25B4A" w14:textId="77777777" w:rsidTr="00085F4B">
        <w:trPr>
          <w:trHeight w:val="543"/>
        </w:trPr>
        <w:tc>
          <w:tcPr>
            <w:tcW w:w="3085" w:type="dxa"/>
            <w:vAlign w:val="center"/>
          </w:tcPr>
          <w:p w14:paraId="7883855E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5554" w:type="dxa"/>
            <w:vAlign w:val="center"/>
          </w:tcPr>
          <w:p w14:paraId="68A053A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14:paraId="69B5BB61" w14:textId="1F0A436D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085F4B" w:rsidRPr="00D26389" w14:paraId="6C2F1736" w14:textId="77777777" w:rsidTr="00085F4B">
        <w:trPr>
          <w:trHeight w:val="531"/>
        </w:trPr>
        <w:tc>
          <w:tcPr>
            <w:tcW w:w="3085" w:type="dxa"/>
            <w:vAlign w:val="center"/>
          </w:tcPr>
          <w:p w14:paraId="4DE0A334" w14:textId="48D02461" w:rsidR="00085F4B" w:rsidRPr="00D26389" w:rsidRDefault="00085F4B" w:rsidP="00696C7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5F4B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Comuni che alla data del 30 maggio 2020 (dati Task Force regionale) presentavano casi di Covid - 19</w:t>
            </w:r>
          </w:p>
        </w:tc>
        <w:tc>
          <w:tcPr>
            <w:tcW w:w="5554" w:type="dxa"/>
            <w:vAlign w:val="center"/>
          </w:tcPr>
          <w:p w14:paraId="3DE1DECD" w14:textId="77777777" w:rsidR="00085F4B" w:rsidRPr="00D26389" w:rsidRDefault="00085F4B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D2D414E" w14:textId="77777777" w:rsidR="00085F4B" w:rsidRPr="00D26389" w:rsidRDefault="00085F4B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7994EADE" w14:textId="77777777" w:rsidTr="00085F4B">
        <w:trPr>
          <w:trHeight w:val="543"/>
        </w:trPr>
        <w:tc>
          <w:tcPr>
            <w:tcW w:w="3085" w:type="dxa"/>
            <w:vAlign w:val="center"/>
          </w:tcPr>
          <w:p w14:paraId="71C36D91" w14:textId="731AEF74" w:rsidR="00085F4B" w:rsidRPr="00085F4B" w:rsidRDefault="00085F4B" w:rsidP="00696C72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085F4B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Interventi a favore di soggetti svantaggiati</w:t>
            </w:r>
          </w:p>
        </w:tc>
        <w:tc>
          <w:tcPr>
            <w:tcW w:w="5554" w:type="dxa"/>
            <w:vAlign w:val="center"/>
          </w:tcPr>
          <w:p w14:paraId="714F4C28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A299DBC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3584CE19" w14:textId="77777777" w:rsidTr="00085F4B">
        <w:trPr>
          <w:trHeight w:val="531"/>
        </w:trPr>
        <w:tc>
          <w:tcPr>
            <w:tcW w:w="3085" w:type="dxa"/>
            <w:vAlign w:val="center"/>
          </w:tcPr>
          <w:p w14:paraId="5507136C" w14:textId="696D0BC2" w:rsidR="00085F4B" w:rsidRPr="00085F4B" w:rsidRDefault="00085F4B" w:rsidP="00696C72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085F4B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Ubicazione Intervento (dati ISTAT al 31.12.2018)</w:t>
            </w:r>
          </w:p>
        </w:tc>
        <w:tc>
          <w:tcPr>
            <w:tcW w:w="5554" w:type="dxa"/>
            <w:vAlign w:val="center"/>
          </w:tcPr>
          <w:p w14:paraId="0B80FCE4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6E726475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3F67BBD3" w14:textId="77777777" w:rsidTr="00085F4B">
        <w:trPr>
          <w:trHeight w:val="531"/>
        </w:trPr>
        <w:tc>
          <w:tcPr>
            <w:tcW w:w="3085" w:type="dxa"/>
          </w:tcPr>
          <w:p w14:paraId="6B67B667" w14:textId="77777777" w:rsidR="00085F4B" w:rsidRPr="00D26389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78024E26" w14:textId="77777777" w:rsidR="00085F4B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CD7BA4" w14:textId="1C21806D" w:rsidR="00085F4B" w:rsidRPr="00085F4B" w:rsidRDefault="00085F4B" w:rsidP="00E17573">
            <w:pPr>
              <w:jc w:val="righ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85F4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Totale</w:t>
            </w:r>
          </w:p>
        </w:tc>
        <w:tc>
          <w:tcPr>
            <w:tcW w:w="1677" w:type="dxa"/>
            <w:vAlign w:val="center"/>
          </w:tcPr>
          <w:p w14:paraId="5A0CFD8C" w14:textId="77777777" w:rsidR="00085F4B" w:rsidRPr="00D26389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17573">
        <w:rPr>
          <w:rFonts w:asciiTheme="minorHAnsi" w:hAnsiTheme="minorHAnsi"/>
          <w:sz w:val="20"/>
          <w:szCs w:val="20"/>
        </w:rPr>
        <w:t>E’</w:t>
      </w:r>
      <w:proofErr w:type="gramEnd"/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570842CE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7431A1E" w14:textId="0FE89AC4" w:rsidR="00040F5B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5D0EF7"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29BE2B55" w14:textId="77777777" w:rsidR="004A7D5A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072D0C" w14:textId="6D4537AE" w:rsidR="00040F5B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0CA8C9D0" w14:textId="41FEA155" w:rsidR="00040F5B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14:paraId="60800149" w14:textId="77777777" w:rsidR="004A7D5A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546B61D8" w14:textId="144DEDCF" w:rsidR="005D0EF7" w:rsidRP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3A49" w14:textId="77777777" w:rsidR="003D71E9" w:rsidRDefault="003D71E9" w:rsidP="008F5834">
      <w:r>
        <w:separator/>
      </w:r>
    </w:p>
  </w:endnote>
  <w:endnote w:type="continuationSeparator" w:id="0">
    <w:p w14:paraId="628EF2EB" w14:textId="77777777" w:rsidR="003D71E9" w:rsidRDefault="003D71E9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7A9" w14:textId="3232FF6A" w:rsidR="00045F81" w:rsidRDefault="003F26E2" w:rsidP="00045F81">
    <w:pPr>
      <w:pStyle w:val="Pidipagina"/>
      <w:jc w:val="center"/>
    </w:pPr>
    <w:r>
      <w:rPr>
        <w:rFonts w:ascii="Verdana" w:hAnsi="Verdana"/>
        <w:b/>
        <w:sz w:val="16"/>
        <w:szCs w:val="16"/>
      </w:rPr>
      <w:t>www.galpercorsi.</w:t>
    </w:r>
    <w:r w:rsidR="00045F81" w:rsidRPr="00045F81">
      <w:rPr>
        <w:rFonts w:ascii="Verdana" w:hAnsi="Verdana"/>
        <w:b/>
        <w:sz w:val="16"/>
        <w:szCs w:val="16"/>
      </w:rPr>
      <w:t>it</w:t>
    </w:r>
  </w:p>
  <w:p w14:paraId="01E7535E" w14:textId="4A6FC4A1" w:rsidR="008F5834" w:rsidRPr="00045F81" w:rsidRDefault="00045F81" w:rsidP="00045F81">
    <w:pPr>
      <w:pStyle w:val="Pidipagina"/>
      <w:jc w:val="center"/>
    </w:pPr>
    <w:r>
      <w:rPr>
        <w:noProof/>
      </w:rPr>
      <w:drawing>
        <wp:inline distT="0" distB="0" distL="0" distR="0" wp14:anchorId="3CD741F6" wp14:editId="290A3C4E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4349" w14:textId="77777777" w:rsidR="003D71E9" w:rsidRDefault="003D71E9" w:rsidP="008F5834">
      <w:r>
        <w:separator/>
      </w:r>
    </w:p>
  </w:footnote>
  <w:footnote w:type="continuationSeparator" w:id="0">
    <w:p w14:paraId="4BF09D44" w14:textId="77777777" w:rsidR="003D71E9" w:rsidRDefault="003D71E9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45F81" w:rsidRPr="009B1C30" w14:paraId="7BB47A68" w14:textId="77777777" w:rsidTr="00C936CF">
      <w:trPr>
        <w:trHeight w:val="1134"/>
      </w:trPr>
      <w:tc>
        <w:tcPr>
          <w:tcW w:w="6062" w:type="dxa"/>
        </w:tcPr>
        <w:p w14:paraId="6DD32164" w14:textId="77777777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55C8E1D7" wp14:editId="168CCAE7">
                <wp:extent cx="1402454" cy="1015376"/>
                <wp:effectExtent l="0" t="0" r="762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C91EEE" w14:textId="273380DE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</w:tr>
  </w:tbl>
  <w:p w14:paraId="39E78C97" w14:textId="77777777" w:rsidR="00045F81" w:rsidRPr="00045F81" w:rsidRDefault="00045F8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45F81"/>
    <w:rsid w:val="000504BD"/>
    <w:rsid w:val="0005191E"/>
    <w:rsid w:val="0005281A"/>
    <w:rsid w:val="00060774"/>
    <w:rsid w:val="000658A4"/>
    <w:rsid w:val="00066868"/>
    <w:rsid w:val="00082706"/>
    <w:rsid w:val="00085F4B"/>
    <w:rsid w:val="00090D60"/>
    <w:rsid w:val="000B5092"/>
    <w:rsid w:val="000D465B"/>
    <w:rsid w:val="000F6CDB"/>
    <w:rsid w:val="0010181C"/>
    <w:rsid w:val="001137B5"/>
    <w:rsid w:val="00130F08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34871"/>
    <w:rsid w:val="00277BD1"/>
    <w:rsid w:val="00286D54"/>
    <w:rsid w:val="002D570B"/>
    <w:rsid w:val="002D7A75"/>
    <w:rsid w:val="002E4EC5"/>
    <w:rsid w:val="00304B09"/>
    <w:rsid w:val="003364C4"/>
    <w:rsid w:val="00353616"/>
    <w:rsid w:val="00361689"/>
    <w:rsid w:val="003624A5"/>
    <w:rsid w:val="003629E3"/>
    <w:rsid w:val="003A17F8"/>
    <w:rsid w:val="003B5F85"/>
    <w:rsid w:val="003C24AA"/>
    <w:rsid w:val="003D71E9"/>
    <w:rsid w:val="003F134C"/>
    <w:rsid w:val="003F26E2"/>
    <w:rsid w:val="00483005"/>
    <w:rsid w:val="00487079"/>
    <w:rsid w:val="004A7D5A"/>
    <w:rsid w:val="004E032F"/>
    <w:rsid w:val="004E6CD1"/>
    <w:rsid w:val="00503890"/>
    <w:rsid w:val="00515A58"/>
    <w:rsid w:val="005255B8"/>
    <w:rsid w:val="00544C7C"/>
    <w:rsid w:val="00551C50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96C72"/>
    <w:rsid w:val="006A745D"/>
    <w:rsid w:val="006B73F1"/>
    <w:rsid w:val="006B7B7B"/>
    <w:rsid w:val="006C6442"/>
    <w:rsid w:val="00714D3A"/>
    <w:rsid w:val="0073373C"/>
    <w:rsid w:val="00745B62"/>
    <w:rsid w:val="007636BB"/>
    <w:rsid w:val="007648D4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30FB7"/>
    <w:rsid w:val="00946E8E"/>
    <w:rsid w:val="009745ED"/>
    <w:rsid w:val="0099606C"/>
    <w:rsid w:val="009B1C30"/>
    <w:rsid w:val="009B46DD"/>
    <w:rsid w:val="009C29F7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7665"/>
    <w:rsid w:val="00A717F4"/>
    <w:rsid w:val="00A83695"/>
    <w:rsid w:val="00A96342"/>
    <w:rsid w:val="00AD2811"/>
    <w:rsid w:val="00AF365E"/>
    <w:rsid w:val="00AF62C1"/>
    <w:rsid w:val="00B0550E"/>
    <w:rsid w:val="00B167DC"/>
    <w:rsid w:val="00B845A1"/>
    <w:rsid w:val="00BB6965"/>
    <w:rsid w:val="00BE4665"/>
    <w:rsid w:val="00BF3DF7"/>
    <w:rsid w:val="00BF5CDF"/>
    <w:rsid w:val="00C0197A"/>
    <w:rsid w:val="00C21B4E"/>
    <w:rsid w:val="00C3392F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558FC"/>
    <w:rsid w:val="00D77B25"/>
    <w:rsid w:val="00DB09E0"/>
    <w:rsid w:val="00E004E9"/>
    <w:rsid w:val="00E00BFB"/>
    <w:rsid w:val="00E17573"/>
    <w:rsid w:val="00E205A4"/>
    <w:rsid w:val="00E31FC8"/>
    <w:rsid w:val="00E83BE0"/>
    <w:rsid w:val="00E95274"/>
    <w:rsid w:val="00EB0DD2"/>
    <w:rsid w:val="00EC7360"/>
    <w:rsid w:val="00ED3410"/>
    <w:rsid w:val="00F00385"/>
    <w:rsid w:val="00F57A99"/>
    <w:rsid w:val="00F6404B"/>
    <w:rsid w:val="00F97589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7F83675B-6ED6-453B-8DEA-485F396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7D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galpercors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percorsi@gmail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D603-C788-42AD-B75F-668DD8E1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user</cp:lastModifiedBy>
  <cp:revision>2</cp:revision>
  <cp:lastPrinted>2018-03-27T10:58:00Z</cp:lastPrinted>
  <dcterms:created xsi:type="dcterms:W3CDTF">2021-04-15T08:08:00Z</dcterms:created>
  <dcterms:modified xsi:type="dcterms:W3CDTF">2021-04-15T08:08:00Z</dcterms:modified>
</cp:coreProperties>
</file>